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7E" w:rsidRDefault="006E5D7E" w:rsidP="00203498">
      <w:pPr>
        <w:jc w:val="center"/>
        <w:rPr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5.2pt;height:673.8pt">
            <v:imagedata r:id="rId5" r:href="rId6"/>
          </v:shape>
        </w:pic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возрасте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двух лет</w:t>
      </w:r>
      <w:r w:rsidRPr="006566EC">
        <w:rPr>
          <w:color w:val="000000"/>
          <w:sz w:val="24"/>
          <w:szCs w:val="24"/>
          <w:lang w:val="ru-RU"/>
        </w:rPr>
        <w:t>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2.3. Прием детей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2.4. Прием заявлений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осуществляется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сентября текущего года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 xml:space="preserve"> июня</w:t>
      </w:r>
      <w:r w:rsidRPr="006566EC">
        <w:rPr>
          <w:color w:val="000000"/>
          <w:sz w:val="24"/>
          <w:szCs w:val="24"/>
          <w:lang w:val="ru-RU"/>
        </w:rPr>
        <w:t xml:space="preserve"> следующего года.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2.5.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2.6. Приказ, указанный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2.5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правил, размещается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информационном стенде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детском саду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сети «Интернет»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течение трех рабочих дней со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дня его издания.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2.7.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6566EC">
        <w:rPr>
          <w:lang w:val="ru-RU"/>
        </w:rPr>
        <w:br/>
      </w:r>
      <w:r w:rsidRPr="006566EC">
        <w:rPr>
          <w:color w:val="000000"/>
          <w:sz w:val="24"/>
          <w:szCs w:val="24"/>
          <w:lang w:val="ru-RU"/>
        </w:rPr>
        <w:t>информационном стенде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детском саду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сети «Интернет»: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распорядительного акта Упр</w:t>
      </w:r>
      <w:r>
        <w:rPr>
          <w:color w:val="000000"/>
          <w:sz w:val="24"/>
          <w:szCs w:val="24"/>
          <w:lang w:val="ru-RU"/>
        </w:rPr>
        <w:t>авления образования города Данилова</w:t>
      </w:r>
      <w:r w:rsidRPr="006566EC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конкретными территориями;</w:t>
      </w:r>
    </w:p>
    <w:p w:rsidR="006E5D7E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настоящих правил;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копии устава МБДОУ д</w:t>
      </w:r>
      <w:r w:rsidRPr="006566EC">
        <w:rPr>
          <w:color w:val="000000"/>
          <w:sz w:val="24"/>
          <w:szCs w:val="24"/>
          <w:lang w:val="ru-RU"/>
        </w:rPr>
        <w:t>етский сад №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27</w:t>
      </w:r>
      <w:r w:rsidRPr="006566EC">
        <w:rPr>
          <w:color w:val="000000"/>
          <w:sz w:val="24"/>
          <w:szCs w:val="24"/>
          <w:lang w:val="ru-RU"/>
        </w:rPr>
        <w:t>, лицензии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обязанности воспитанников;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информации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примерных форм заявлений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образцов их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заполнения;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формы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</w:t>
      </w:r>
      <w:r>
        <w:rPr>
          <w:color w:val="000000"/>
          <w:sz w:val="24"/>
          <w:szCs w:val="24"/>
          <w:lang w:val="ru-RU"/>
        </w:rPr>
        <w:t>м дошкольного образования</w:t>
      </w:r>
      <w:r w:rsidRPr="006566EC">
        <w:rPr>
          <w:color w:val="000000"/>
          <w:sz w:val="24"/>
          <w:szCs w:val="24"/>
          <w:lang w:val="ru-RU"/>
        </w:rPr>
        <w:t xml:space="preserve">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образца ее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заполнения;</w:t>
      </w:r>
    </w:p>
    <w:p w:rsidR="006E5D7E" w:rsidRPr="006566EC" w:rsidRDefault="006E5D7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формы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образца ее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заполнения;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числа языков народов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РФ,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РФ осуществляется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обучение.</w:t>
      </w:r>
    </w:p>
    <w:p w:rsidR="006E5D7E" w:rsidRPr="006566EC" w:rsidRDefault="006E5D7E">
      <w:pPr>
        <w:jc w:val="center"/>
        <w:rPr>
          <w:color w:val="000000"/>
          <w:sz w:val="24"/>
          <w:szCs w:val="24"/>
          <w:lang w:val="ru-RU"/>
        </w:rPr>
      </w:pPr>
      <w:r w:rsidRPr="006566EC">
        <w:rPr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566EC">
        <w:rPr>
          <w:lang w:val="ru-RU"/>
        </w:rPr>
        <w:br/>
      </w:r>
      <w:r w:rsidRPr="006566EC">
        <w:rPr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3.1. Прием детей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 осуществляется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направлению Упр</w:t>
      </w:r>
      <w:r>
        <w:rPr>
          <w:color w:val="000000"/>
          <w:sz w:val="24"/>
          <w:szCs w:val="24"/>
          <w:lang w:val="ru-RU"/>
        </w:rPr>
        <w:t>авления образования города Данилова</w:t>
      </w:r>
      <w:r w:rsidRPr="006566EC">
        <w:rPr>
          <w:color w:val="000000"/>
          <w:sz w:val="24"/>
          <w:szCs w:val="24"/>
          <w:lang w:val="ru-RU"/>
        </w:rPr>
        <w:t>,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законодательством РФ.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3.2. Для зачисления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6E5D7E" w:rsidRPr="006566EC" w:rsidRDefault="006E5D7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свидетельство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лиц без гражданства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6E5D7E" w:rsidRPr="006566EC" w:rsidRDefault="006E5D7E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свидетельство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регистрации ребенка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месту жительства или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месту пребывания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6E5D7E" w:rsidRDefault="006E5D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При необходимости родители предъявляют:</w:t>
      </w:r>
    </w:p>
    <w:p w:rsidR="006E5D7E" w:rsidRDefault="006E5D7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подтверждающий установление опеки;</w:t>
      </w:r>
    </w:p>
    <w:p w:rsidR="006E5D7E" w:rsidRDefault="006E5D7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документ психолого</w:t>
      </w:r>
      <w:r>
        <w:rPr>
          <w:color w:val="000000"/>
          <w:sz w:val="24"/>
          <w:szCs w:val="24"/>
          <w:lang w:val="ru-RU"/>
        </w:rPr>
        <w:t>-медико-педагогической комиссии.</w:t>
      </w:r>
    </w:p>
    <w:p w:rsidR="006E5D7E" w:rsidRPr="006566EC" w:rsidRDefault="006E5D7E" w:rsidP="00A21A6D">
      <w:pPr>
        <w:ind w:left="420" w:right="180"/>
        <w:contextualSpacing/>
        <w:rPr>
          <w:color w:val="000000"/>
          <w:sz w:val="24"/>
          <w:szCs w:val="24"/>
          <w:lang w:val="ru-RU"/>
        </w:rPr>
      </w:pP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3.4. Для зачисления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являющихся гражданами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пребывание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РФ (виза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случае прибытия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Россию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(или) миграционная карта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отметкой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въезде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Россию (за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жительство или разрешение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временное проживание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Иностранные граждане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русском языке или вместе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нотариально заверенным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русский язык.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3.5.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детском саду.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3.6. Прием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личному заявлению родителей (</w:t>
      </w:r>
      <w:r>
        <w:rPr>
          <w:color w:val="000000"/>
          <w:sz w:val="24"/>
          <w:szCs w:val="24"/>
          <w:lang w:val="ru-RU"/>
        </w:rPr>
        <w:t>законных представителей) воспитанника</w:t>
      </w:r>
      <w:r w:rsidRPr="006566EC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  <w:r>
        <w:rPr>
          <w:color w:val="000000"/>
          <w:sz w:val="24"/>
          <w:szCs w:val="24"/>
          <w:lang w:val="ru-RU"/>
        </w:rPr>
        <w:t xml:space="preserve"> </w:t>
      </w:r>
      <w:r w:rsidRPr="006566EC">
        <w:rPr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3.7. Для зачисления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 родители (законные</w:t>
      </w:r>
      <w:r w:rsidRPr="006566EC">
        <w:rPr>
          <w:lang w:val="ru-RU"/>
        </w:rPr>
        <w:br/>
      </w:r>
      <w:r w:rsidRPr="006566EC">
        <w:rPr>
          <w:color w:val="000000"/>
          <w:sz w:val="24"/>
          <w:szCs w:val="24"/>
          <w:lang w:val="ru-RU"/>
        </w:rPr>
        <w:t>представители) несовершеннолетних дополнительно пред</w:t>
      </w:r>
      <w:r>
        <w:rPr>
          <w:color w:val="000000"/>
          <w:sz w:val="24"/>
          <w:szCs w:val="24"/>
          <w:lang w:val="ru-RU"/>
        </w:rPr>
        <w:t>ъявляют личное дело воспитанника</w:t>
      </w:r>
      <w:r w:rsidRPr="006566EC">
        <w:rPr>
          <w:color w:val="000000"/>
          <w:sz w:val="24"/>
          <w:szCs w:val="24"/>
          <w:lang w:val="ru-RU"/>
        </w:rPr>
        <w:t>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наличие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Порядком приема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15.05.2020 №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236 «Об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утверждении Порядка приема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>
        <w:rPr>
          <w:color w:val="000000"/>
          <w:sz w:val="24"/>
          <w:szCs w:val="24"/>
          <w:lang w:val="ru-RU"/>
        </w:rPr>
        <w:t xml:space="preserve"> </w:t>
      </w:r>
      <w:r w:rsidRPr="006566EC">
        <w:rPr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двух экземплярах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лица, ответственного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течение 14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календарных дней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даты составления акта.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Отсутствие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сад, не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3.9.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3.10. При приеме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(заявления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обязанности обучающихся.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3.11. Факт ознакомления родителей (з</w:t>
      </w:r>
      <w:r>
        <w:rPr>
          <w:color w:val="000000"/>
          <w:sz w:val="24"/>
          <w:szCs w:val="24"/>
          <w:lang w:val="ru-RU"/>
        </w:rPr>
        <w:t xml:space="preserve">аконных представителей) воспитанника </w:t>
      </w:r>
      <w:r w:rsidRPr="006566EC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документами, указанными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3.10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правил, фиксируется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заявлении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заверяется личной подписью родителе</w:t>
      </w:r>
      <w:r>
        <w:rPr>
          <w:color w:val="000000"/>
          <w:sz w:val="24"/>
          <w:szCs w:val="24"/>
          <w:lang w:val="ru-RU"/>
        </w:rPr>
        <w:t>й (законных представителей).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3.12.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(заявлений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организации)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копий документов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журнале приема заявлений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приеме,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ребенка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заявлением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или заявлением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бумажном носителе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 (или)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муниципальных услуг (функций).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3.14.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родителями (</w:t>
      </w:r>
      <w:r>
        <w:rPr>
          <w:color w:val="000000"/>
          <w:sz w:val="24"/>
          <w:szCs w:val="24"/>
          <w:lang w:val="ru-RU"/>
        </w:rPr>
        <w:t>законными представителями)</w:t>
      </w:r>
      <w:r w:rsidRPr="006566EC">
        <w:rPr>
          <w:color w:val="000000"/>
          <w:sz w:val="24"/>
          <w:szCs w:val="24"/>
          <w:lang w:val="ru-RU"/>
        </w:rPr>
        <w:t>, которые сдали полный комплект документов, предусмотренных настоящими правилами,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течение 5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образовании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3.15. Зачисление воспитанника</w:t>
      </w:r>
      <w:r w:rsidRPr="006566EC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о</w:t>
      </w:r>
      <w:r>
        <w:rPr>
          <w:color w:val="000000"/>
          <w:sz w:val="24"/>
          <w:szCs w:val="24"/>
          <w:lang w:val="ru-RU"/>
        </w:rPr>
        <w:t>формляется приказом заведующего</w:t>
      </w:r>
      <w:r w:rsidRPr="006566EC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3.14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правил.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3.16.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</w:t>
      </w:r>
      <w:r>
        <w:rPr>
          <w:color w:val="000000"/>
          <w:sz w:val="24"/>
          <w:szCs w:val="24"/>
          <w:lang w:val="ru-RU"/>
        </w:rPr>
        <w:t>,</w:t>
      </w:r>
      <w:r w:rsidRPr="006566EC">
        <w:rPr>
          <w:color w:val="000000"/>
          <w:sz w:val="24"/>
          <w:szCs w:val="24"/>
          <w:lang w:val="ru-RU"/>
        </w:rPr>
        <w:t xml:space="preserve"> размещает приказ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информационном стенде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обеспечивает размещение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указанную возрастную группу.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3.17.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каждого зачисленного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детский сад воспитанника</w:t>
      </w:r>
      <w:r w:rsidRPr="006566EC">
        <w:rPr>
          <w:color w:val="000000"/>
          <w:sz w:val="24"/>
          <w:szCs w:val="24"/>
          <w:lang w:val="ru-RU"/>
        </w:rPr>
        <w:t>,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исключением зачисленных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6E5D7E" w:rsidRPr="006566EC" w:rsidRDefault="006E5D7E">
      <w:pPr>
        <w:jc w:val="center"/>
        <w:rPr>
          <w:color w:val="000000"/>
          <w:sz w:val="24"/>
          <w:szCs w:val="24"/>
          <w:lang w:val="ru-RU"/>
        </w:rPr>
      </w:pPr>
      <w:r w:rsidRPr="006566EC">
        <w:rPr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4.1. Прием воспитанников</w:t>
      </w:r>
      <w:r w:rsidRPr="006566EC">
        <w:rPr>
          <w:color w:val="000000"/>
          <w:sz w:val="24"/>
          <w:szCs w:val="24"/>
          <w:lang w:val="ru-RU"/>
        </w:rPr>
        <w:t xml:space="preserve">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другой организации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4.2. Прием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осуществляется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основании документов, представленных исходной организацией</w:t>
      </w:r>
      <w:r>
        <w:rPr>
          <w:color w:val="000000"/>
          <w:sz w:val="24"/>
          <w:szCs w:val="24"/>
          <w:lang w:val="ru-RU"/>
        </w:rPr>
        <w:t>: списочного состава восптанников</w:t>
      </w:r>
      <w:r w:rsidRPr="006566EC">
        <w:rPr>
          <w:color w:val="000000"/>
          <w:sz w:val="24"/>
          <w:szCs w:val="24"/>
          <w:lang w:val="ru-RU"/>
        </w:rPr>
        <w:t>, письменных согласий родителей (законных представителей), личных дел.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4.3.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принимает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соответствии со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списочным составом воспитанников</w:t>
      </w:r>
      <w:r w:rsidRPr="006566EC">
        <w:rPr>
          <w:color w:val="000000"/>
          <w:sz w:val="24"/>
          <w:szCs w:val="24"/>
          <w:lang w:val="ru-RU"/>
        </w:rPr>
        <w:t xml:space="preserve">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4.4.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случае отсутствия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15.05.2020 №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236 «Об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утверждении Порядка приема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обучающемся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акте приема-передачи.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передает его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примечаниями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4.5.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случае</w:t>
      </w:r>
      <w:r>
        <w:rPr>
          <w:color w:val="000000"/>
          <w:sz w:val="24"/>
          <w:szCs w:val="24"/>
          <w:lang w:val="ru-RU"/>
        </w:rPr>
        <w:t>,</w:t>
      </w:r>
      <w:r w:rsidRPr="006566EC">
        <w:rPr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исходной организации не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</w:t>
      </w:r>
      <w:r>
        <w:rPr>
          <w:color w:val="000000"/>
          <w:sz w:val="24"/>
          <w:szCs w:val="24"/>
          <w:lang w:val="ru-RU"/>
        </w:rPr>
        <w:t xml:space="preserve">ыми представителями) </w:t>
      </w:r>
      <w:r w:rsidRPr="006566EC">
        <w:rPr>
          <w:color w:val="000000"/>
          <w:sz w:val="24"/>
          <w:szCs w:val="24"/>
          <w:lang w:val="ru-RU"/>
        </w:rPr>
        <w:t>или отказе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представления документов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личное дело воспитанника</w:t>
      </w:r>
      <w:r w:rsidRPr="006566EC">
        <w:rPr>
          <w:color w:val="000000"/>
          <w:sz w:val="24"/>
          <w:szCs w:val="24"/>
          <w:lang w:val="ru-RU"/>
        </w:rPr>
        <w:t xml:space="preserve"> включается выписка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ссылкой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дату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номер сопроводительного письма.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4.6.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образовании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color w:val="000000"/>
          <w:sz w:val="24"/>
          <w:szCs w:val="24"/>
          <w:lang w:val="ru-RU"/>
        </w:rPr>
        <w:t>.</w:t>
      </w:r>
      <w:r w:rsidRPr="006566EC">
        <w:rPr>
          <w:color w:val="000000"/>
          <w:sz w:val="24"/>
          <w:szCs w:val="24"/>
          <w:lang w:val="ru-RU"/>
        </w:rPr>
        <w:t xml:space="preserve"> 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4.7. Зачисление ребенка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детский сад о</w:t>
      </w:r>
      <w:r>
        <w:rPr>
          <w:color w:val="000000"/>
          <w:sz w:val="24"/>
          <w:szCs w:val="24"/>
          <w:lang w:val="ru-RU"/>
        </w:rPr>
        <w:t>формляется приказом заведующего</w:t>
      </w:r>
      <w:r w:rsidRPr="006566EC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4.8.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том числе</w:t>
      </w:r>
      <w:r>
        <w:rPr>
          <w:color w:val="000000"/>
          <w:sz w:val="24"/>
          <w:szCs w:val="24"/>
          <w:lang w:val="ru-RU"/>
        </w:rPr>
        <w:t>,</w:t>
      </w:r>
      <w:r w:rsidRPr="006566EC">
        <w:rPr>
          <w:color w:val="000000"/>
          <w:sz w:val="24"/>
          <w:szCs w:val="24"/>
          <w:lang w:val="ru-RU"/>
        </w:rPr>
        <w:t xml:space="preserve"> выписку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приказа 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</w:t>
      </w:r>
      <w:r>
        <w:rPr>
          <w:color w:val="000000"/>
          <w:sz w:val="24"/>
          <w:szCs w:val="24"/>
          <w:lang w:val="ru-RU"/>
        </w:rPr>
        <w:t>аконных представителей) воспитанников</w:t>
      </w:r>
      <w:r w:rsidRPr="006566EC">
        <w:rPr>
          <w:color w:val="000000"/>
          <w:sz w:val="24"/>
          <w:szCs w:val="24"/>
          <w:lang w:val="ru-RU"/>
        </w:rPr>
        <w:t>.</w:t>
      </w:r>
    </w:p>
    <w:p w:rsidR="006E5D7E" w:rsidRPr="006566EC" w:rsidRDefault="006E5D7E">
      <w:pPr>
        <w:jc w:val="center"/>
        <w:rPr>
          <w:color w:val="000000"/>
          <w:sz w:val="24"/>
          <w:szCs w:val="24"/>
          <w:lang w:val="ru-RU"/>
        </w:rPr>
      </w:pPr>
      <w:r w:rsidRPr="006566EC">
        <w:rPr>
          <w:b/>
          <w:bCs/>
          <w:color w:val="000000"/>
          <w:sz w:val="24"/>
          <w:szCs w:val="24"/>
          <w:lang w:val="ru-RU"/>
        </w:rPr>
        <w:t>5. Прием на</w:t>
      </w:r>
      <w:r>
        <w:rPr>
          <w:b/>
          <w:bCs/>
          <w:color w:val="000000"/>
          <w:sz w:val="24"/>
          <w:szCs w:val="24"/>
        </w:rPr>
        <w:t> </w:t>
      </w:r>
      <w:r w:rsidRPr="006566EC">
        <w:rPr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b/>
          <w:bCs/>
          <w:color w:val="000000"/>
          <w:sz w:val="24"/>
          <w:szCs w:val="24"/>
          <w:lang w:val="ru-RU"/>
        </w:rPr>
        <w:t xml:space="preserve"> программам 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за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5.2.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принимаются все желающие вне зависимости от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места проживания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5.3. Прием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дополн</w:t>
      </w:r>
      <w:r>
        <w:rPr>
          <w:color w:val="000000"/>
          <w:sz w:val="24"/>
          <w:szCs w:val="24"/>
          <w:lang w:val="ru-RU"/>
        </w:rPr>
        <w:t>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осуществляется без вступительных испытаний, без предъявления требований к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уровню образования.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5.4.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может быть отказано только при отсутствии свободных мест.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области физической культуры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конкретным видам деятельности.</w:t>
      </w:r>
    </w:p>
    <w:p w:rsidR="006E5D7E" w:rsidRDefault="006E5D7E">
      <w:pPr>
        <w:rPr>
          <w:color w:val="000000"/>
          <w:sz w:val="24"/>
          <w:szCs w:val="24"/>
          <w:lang w:val="ru-RU"/>
        </w:rPr>
      </w:pPr>
      <w:r w:rsidRPr="006566EC">
        <w:rPr>
          <w:color w:val="000000"/>
          <w:sz w:val="24"/>
          <w:szCs w:val="24"/>
          <w:lang w:val="ru-RU"/>
        </w:rPr>
        <w:t>5.5. Прием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дополнительным 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осуществляется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личному заявлению родителя (</w:t>
      </w:r>
      <w:r>
        <w:rPr>
          <w:color w:val="000000"/>
          <w:sz w:val="24"/>
          <w:szCs w:val="24"/>
          <w:lang w:val="ru-RU"/>
        </w:rPr>
        <w:t>законного представителя) воспитанника</w:t>
      </w:r>
      <w:r w:rsidRPr="006566EC">
        <w:rPr>
          <w:color w:val="000000"/>
          <w:sz w:val="24"/>
          <w:szCs w:val="24"/>
          <w:lang w:val="ru-RU"/>
        </w:rPr>
        <w:t xml:space="preserve">. 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5.6</w:t>
      </w:r>
      <w:r w:rsidRPr="006566EC">
        <w:rPr>
          <w:color w:val="000000"/>
          <w:sz w:val="24"/>
          <w:szCs w:val="24"/>
          <w:lang w:val="ru-RU"/>
        </w:rPr>
        <w:t>. Для зачисления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 xml:space="preserve">дополнительным </w:t>
      </w:r>
      <w:r>
        <w:rPr>
          <w:color w:val="000000"/>
          <w:sz w:val="24"/>
          <w:szCs w:val="24"/>
          <w:lang w:val="ru-RU"/>
        </w:rPr>
        <w:t>образовательным</w:t>
      </w:r>
      <w:r w:rsidRPr="006566EC">
        <w:rPr>
          <w:color w:val="000000"/>
          <w:sz w:val="24"/>
          <w:szCs w:val="24"/>
          <w:lang w:val="ru-RU"/>
        </w:rPr>
        <w:t xml:space="preserve"> программам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области физической культуры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медицинского учреждения об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заявлении.</w:t>
      </w:r>
    </w:p>
    <w:p w:rsidR="006E5D7E" w:rsidRPr="006566EC" w:rsidRDefault="006E5D7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5.7</w:t>
      </w:r>
      <w:r w:rsidRPr="006566EC">
        <w:rPr>
          <w:color w:val="000000"/>
          <w:sz w:val="24"/>
          <w:szCs w:val="24"/>
          <w:lang w:val="ru-RU"/>
        </w:rPr>
        <w:t>. Ознакомление родителей (законных представителей) с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6566EC">
        <w:rPr>
          <w:color w:val="000000"/>
          <w:sz w:val="24"/>
          <w:szCs w:val="24"/>
          <w:lang w:val="ru-RU"/>
        </w:rPr>
        <w:t>правил.</w:t>
      </w:r>
    </w:p>
    <w:p w:rsidR="006E5D7E" w:rsidRPr="00BF3A88" w:rsidRDefault="006E5D7E" w:rsidP="00BF3A88">
      <w:pPr>
        <w:jc w:val="center"/>
        <w:rPr>
          <w:b/>
          <w:color w:val="000000"/>
          <w:sz w:val="24"/>
          <w:szCs w:val="24"/>
          <w:lang w:val="ru-RU"/>
        </w:rPr>
      </w:pPr>
      <w:r w:rsidRPr="00BF3A88">
        <w:rPr>
          <w:b/>
          <w:color w:val="000000"/>
          <w:sz w:val="24"/>
          <w:szCs w:val="24"/>
          <w:lang w:val="ru-RU"/>
        </w:rPr>
        <w:t>6. Заключительные положения</w:t>
      </w:r>
    </w:p>
    <w:p w:rsidR="006E5D7E" w:rsidRPr="00BF3A88" w:rsidRDefault="006E5D7E" w:rsidP="00BF3A8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6.1. Настоящие Правила о приеме обучающихся в детский сад являю</w:t>
      </w:r>
      <w:r w:rsidRPr="00BF3A88">
        <w:rPr>
          <w:color w:val="000000"/>
          <w:sz w:val="24"/>
          <w:szCs w:val="24"/>
          <w:lang w:val="ru-RU"/>
        </w:rPr>
        <w:t>тся</w:t>
      </w:r>
      <w:r>
        <w:rPr>
          <w:color w:val="000000"/>
          <w:sz w:val="24"/>
          <w:szCs w:val="24"/>
          <w:lang w:val="ru-RU"/>
        </w:rPr>
        <w:t xml:space="preserve"> локальным нормативным актом детского сада, принимаю</w:t>
      </w:r>
      <w:r w:rsidRPr="00BF3A88">
        <w:rPr>
          <w:color w:val="000000"/>
          <w:sz w:val="24"/>
          <w:szCs w:val="24"/>
          <w:lang w:val="ru-RU"/>
        </w:rPr>
        <w:t>тся на Педагогическом совете и утвер</w:t>
      </w:r>
      <w:r>
        <w:rPr>
          <w:color w:val="000000"/>
          <w:sz w:val="24"/>
          <w:szCs w:val="24"/>
          <w:lang w:val="ru-RU"/>
        </w:rPr>
        <w:t>ждается приказом заведующего детского сада</w:t>
      </w:r>
      <w:r w:rsidRPr="00BF3A88">
        <w:rPr>
          <w:color w:val="000000"/>
          <w:sz w:val="24"/>
          <w:szCs w:val="24"/>
          <w:lang w:val="ru-RU"/>
        </w:rPr>
        <w:t xml:space="preserve">. </w:t>
      </w:r>
    </w:p>
    <w:p w:rsidR="006E5D7E" w:rsidRPr="00BF3A88" w:rsidRDefault="006E5D7E" w:rsidP="00BF3A8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BF3A88">
        <w:rPr>
          <w:color w:val="000000"/>
          <w:sz w:val="24"/>
          <w:szCs w:val="24"/>
          <w:lang w:val="ru-RU"/>
        </w:rPr>
        <w:t>.2. Все изменения и дополнения</w:t>
      </w:r>
      <w:r>
        <w:rPr>
          <w:color w:val="000000"/>
          <w:sz w:val="24"/>
          <w:szCs w:val="24"/>
          <w:lang w:val="ru-RU"/>
        </w:rPr>
        <w:t>, вносимые в настоящие Правила</w:t>
      </w:r>
      <w:r w:rsidRPr="00BF3A88">
        <w:rPr>
          <w:color w:val="000000"/>
          <w:sz w:val="24"/>
          <w:szCs w:val="24"/>
          <w:lang w:val="ru-RU"/>
        </w:rPr>
        <w:t xml:space="preserve">, оформляются в письменной форме в соответствии действующим законодательством Российской Федерации. </w:t>
      </w:r>
    </w:p>
    <w:p w:rsidR="006E5D7E" w:rsidRPr="00BF3A88" w:rsidRDefault="006E5D7E" w:rsidP="00BF3A8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6.3. Правила принимаю</w:t>
      </w:r>
      <w:r w:rsidRPr="00BF3A88">
        <w:rPr>
          <w:color w:val="000000"/>
          <w:sz w:val="24"/>
          <w:szCs w:val="24"/>
          <w:lang w:val="ru-RU"/>
        </w:rPr>
        <w:t>тся на неопределенный срок. Из</w:t>
      </w:r>
      <w:r>
        <w:rPr>
          <w:color w:val="000000"/>
          <w:sz w:val="24"/>
          <w:szCs w:val="24"/>
          <w:lang w:val="ru-RU"/>
        </w:rPr>
        <w:t>менения и дополнения к Правилам</w:t>
      </w:r>
      <w:r w:rsidRPr="00BF3A88">
        <w:rPr>
          <w:color w:val="000000"/>
          <w:sz w:val="24"/>
          <w:szCs w:val="24"/>
          <w:lang w:val="ru-RU"/>
        </w:rPr>
        <w:t xml:space="preserve"> принимаютс</w:t>
      </w:r>
      <w:r>
        <w:rPr>
          <w:color w:val="000000"/>
          <w:sz w:val="24"/>
          <w:szCs w:val="24"/>
          <w:lang w:val="ru-RU"/>
        </w:rPr>
        <w:t>я в порядке, предусмотренном п.6.1. настоящих Правил</w:t>
      </w:r>
      <w:r w:rsidRPr="00BF3A88">
        <w:rPr>
          <w:color w:val="000000"/>
          <w:sz w:val="24"/>
          <w:szCs w:val="24"/>
          <w:lang w:val="ru-RU"/>
        </w:rPr>
        <w:t xml:space="preserve">. </w:t>
      </w:r>
    </w:p>
    <w:p w:rsidR="006E5D7E" w:rsidRPr="00BF3A88" w:rsidRDefault="006E5D7E" w:rsidP="00BF3A88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6.4. После принятия Правил</w:t>
      </w:r>
      <w:r w:rsidRPr="00BF3A88">
        <w:rPr>
          <w:color w:val="000000"/>
          <w:sz w:val="24"/>
          <w:szCs w:val="24"/>
          <w:lang w:val="ru-RU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6E5D7E" w:rsidRPr="00BF3A88" w:rsidRDefault="006E5D7E" w:rsidP="00BF3A88">
      <w:pPr>
        <w:rPr>
          <w:color w:val="000000"/>
          <w:sz w:val="24"/>
          <w:szCs w:val="24"/>
          <w:lang w:val="ru-RU"/>
        </w:rPr>
      </w:pPr>
    </w:p>
    <w:sectPr w:rsidR="006E5D7E" w:rsidRPr="00BF3A88" w:rsidSect="008375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2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02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2C43"/>
    <w:rsid w:val="000B5371"/>
    <w:rsid w:val="000E4D37"/>
    <w:rsid w:val="00203498"/>
    <w:rsid w:val="0026023A"/>
    <w:rsid w:val="00276EDC"/>
    <w:rsid w:val="002D33B1"/>
    <w:rsid w:val="002D3591"/>
    <w:rsid w:val="00316B16"/>
    <w:rsid w:val="003514A0"/>
    <w:rsid w:val="004452BD"/>
    <w:rsid w:val="00462BE0"/>
    <w:rsid w:val="00495344"/>
    <w:rsid w:val="004E3D33"/>
    <w:rsid w:val="004F7E17"/>
    <w:rsid w:val="005558BC"/>
    <w:rsid w:val="005A05CE"/>
    <w:rsid w:val="00653AF6"/>
    <w:rsid w:val="006566EC"/>
    <w:rsid w:val="006E5D7E"/>
    <w:rsid w:val="006F3EC5"/>
    <w:rsid w:val="0075703B"/>
    <w:rsid w:val="008029FD"/>
    <w:rsid w:val="008375DD"/>
    <w:rsid w:val="008677BB"/>
    <w:rsid w:val="008F4599"/>
    <w:rsid w:val="0095492C"/>
    <w:rsid w:val="00A15BB9"/>
    <w:rsid w:val="00A21A6D"/>
    <w:rsid w:val="00AC1817"/>
    <w:rsid w:val="00B55552"/>
    <w:rsid w:val="00B73A5A"/>
    <w:rsid w:val="00BF3A88"/>
    <w:rsid w:val="00C278FF"/>
    <w:rsid w:val="00C40F8D"/>
    <w:rsid w:val="00CB5A58"/>
    <w:rsid w:val="00D9396F"/>
    <w:rsid w:val="00DF59E3"/>
    <w:rsid w:val="00E438A1"/>
    <w:rsid w:val="00ED1EF5"/>
    <w:rsid w:val="00F01E19"/>
    <w:rsid w:val="00F16AF7"/>
    <w:rsid w:val="00F7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75703B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un9-39.userapi.com/impg/Jcq0-A9dneSwkmOazusv7YyBCbMB04N8YQUSHA/Sz8HZsIgyeg.jpg?size=1620x2160&amp;quality=95&amp;sign=0c1b6adc710bf6cb1e1faa8f8ccd0cf1&amp;type=alb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7</Pages>
  <Words>2231</Words>
  <Characters>12718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8</cp:revision>
  <cp:lastPrinted>2024-06-18T09:32:00Z</cp:lastPrinted>
  <dcterms:created xsi:type="dcterms:W3CDTF">2011-11-02T04:15:00Z</dcterms:created>
  <dcterms:modified xsi:type="dcterms:W3CDTF">2024-06-20T06:57:00Z</dcterms:modified>
</cp:coreProperties>
</file>